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296" w:rsidRPr="00741296" w:rsidRDefault="00741296" w:rsidP="005B28FF">
      <w:pPr>
        <w:jc w:val="center"/>
        <w:rPr>
          <w:rFonts w:ascii="Century Gothic" w:hAnsi="Century Gothic" w:cs="Tahoma"/>
          <w:sz w:val="36"/>
          <w:szCs w:val="36"/>
          <w:u w:val="single"/>
        </w:rPr>
      </w:pPr>
      <w:r w:rsidRPr="00741296">
        <w:rPr>
          <w:rFonts w:ascii="Century Gothic" w:hAnsi="Century Gothic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.1pt;width:87.4pt;height:101.3pt;z-index:-251657216;mso-position-horizontal-relative:text;mso-position-vertical-relative:text;mso-width-relative:page;mso-height-relative:page">
            <v:imagedata r:id="rId4" o:title="Decoy logo"/>
          </v:shape>
        </w:pict>
      </w:r>
    </w:p>
    <w:p w:rsidR="005B28FF" w:rsidRPr="00741296" w:rsidRDefault="00741296" w:rsidP="005B28FF">
      <w:pPr>
        <w:jc w:val="center"/>
        <w:rPr>
          <w:rFonts w:ascii="Century Gothic" w:hAnsi="Century Gothic" w:cs="Tahoma"/>
          <w:sz w:val="36"/>
          <w:szCs w:val="36"/>
          <w:u w:val="single"/>
        </w:rPr>
      </w:pPr>
      <w:r w:rsidRPr="00741296">
        <w:rPr>
          <w:rFonts w:ascii="Century Gothic" w:hAnsi="Century Gothic" w:cs="Tahoma"/>
          <w:sz w:val="36"/>
          <w:szCs w:val="36"/>
          <w:u w:val="single"/>
        </w:rPr>
        <w:t>General Maths Overview. Updated Spring 2024</w:t>
      </w:r>
    </w:p>
    <w:p w:rsidR="00741296" w:rsidRPr="00191A11" w:rsidRDefault="00741296" w:rsidP="005B28FF">
      <w:pPr>
        <w:jc w:val="center"/>
        <w:rPr>
          <w:rFonts w:ascii="Tahoma" w:hAnsi="Tahoma" w:cs="Tahoma"/>
          <w:b/>
          <w:sz w:val="28"/>
          <w:szCs w:val="20"/>
          <w:u w:val="single"/>
        </w:rPr>
      </w:pPr>
    </w:p>
    <w:tbl>
      <w:tblPr>
        <w:tblStyle w:val="TableGrid"/>
        <w:tblW w:w="15221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190"/>
        <w:gridCol w:w="1635"/>
        <w:gridCol w:w="1884"/>
        <w:gridCol w:w="1595"/>
        <w:gridCol w:w="2252"/>
        <w:gridCol w:w="1801"/>
        <w:gridCol w:w="1870"/>
        <w:gridCol w:w="1314"/>
        <w:gridCol w:w="1680"/>
      </w:tblGrid>
      <w:tr w:rsidR="00741296" w:rsidTr="006E42D4">
        <w:trPr>
          <w:trHeight w:val="1404"/>
        </w:trPr>
        <w:tc>
          <w:tcPr>
            <w:tcW w:w="1190" w:type="dxa"/>
          </w:tcPr>
          <w:p w:rsidR="00741296" w:rsidRDefault="00741296" w:rsidP="00F81642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  <w:bookmarkStart w:id="0" w:name="_GoBack"/>
            <w:bookmarkEnd w:id="0"/>
          </w:p>
        </w:tc>
        <w:tc>
          <w:tcPr>
            <w:tcW w:w="1635" w:type="dxa"/>
            <w:shd w:val="clear" w:color="auto" w:fill="FFE599" w:themeFill="accent4" w:themeFillTint="66"/>
          </w:tcPr>
          <w:p w:rsidR="00741296" w:rsidRPr="00741296" w:rsidRDefault="00741296" w:rsidP="00F81642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b/>
                <w:sz w:val="32"/>
              </w:rPr>
              <w:t>Number &amp; P</w:t>
            </w:r>
            <w:r>
              <w:rPr>
                <w:b/>
                <w:sz w:val="32"/>
              </w:rPr>
              <w:t>lace V</w:t>
            </w:r>
            <w:r w:rsidRPr="00741296">
              <w:rPr>
                <w:b/>
                <w:sz w:val="32"/>
              </w:rPr>
              <w:t>alue</w:t>
            </w:r>
          </w:p>
        </w:tc>
        <w:tc>
          <w:tcPr>
            <w:tcW w:w="1884" w:type="dxa"/>
            <w:shd w:val="clear" w:color="auto" w:fill="C5E0B3" w:themeFill="accent6" w:themeFillTint="66"/>
          </w:tcPr>
          <w:p w:rsidR="00741296" w:rsidRPr="00741296" w:rsidRDefault="00741296" w:rsidP="00F81642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b/>
                <w:sz w:val="32"/>
              </w:rPr>
              <w:t>Addition &amp; S</w:t>
            </w:r>
            <w:r w:rsidRPr="00741296">
              <w:rPr>
                <w:b/>
                <w:sz w:val="32"/>
              </w:rPr>
              <w:t>ubtraction</w:t>
            </w:r>
          </w:p>
        </w:tc>
        <w:tc>
          <w:tcPr>
            <w:tcW w:w="1595" w:type="dxa"/>
            <w:shd w:val="clear" w:color="auto" w:fill="A3E7FF"/>
          </w:tcPr>
          <w:p w:rsidR="00741296" w:rsidRPr="00741296" w:rsidRDefault="00741296" w:rsidP="00F81642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41296">
              <w:rPr>
                <w:rFonts w:ascii="Century Gothic" w:hAnsi="Century Gothic"/>
                <w:b/>
                <w:sz w:val="28"/>
                <w:szCs w:val="28"/>
              </w:rPr>
              <w:t>Statistics</w:t>
            </w:r>
          </w:p>
        </w:tc>
        <w:tc>
          <w:tcPr>
            <w:tcW w:w="2252" w:type="dxa"/>
            <w:shd w:val="clear" w:color="auto" w:fill="838BED"/>
          </w:tcPr>
          <w:p w:rsidR="00741296" w:rsidRPr="00741296" w:rsidRDefault="00741296" w:rsidP="00F8164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296">
              <w:rPr>
                <w:rFonts w:ascii="Century Gothic" w:hAnsi="Century Gothic"/>
                <w:b/>
                <w:sz w:val="24"/>
                <w:szCs w:val="24"/>
              </w:rPr>
              <w:t xml:space="preserve">Multiplication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and division (includes Ratio &amp;</w:t>
            </w:r>
            <w:r w:rsidRPr="00741296">
              <w:rPr>
                <w:rFonts w:ascii="Century Gothic" w:hAnsi="Century Gothic"/>
                <w:b/>
                <w:sz w:val="24"/>
                <w:szCs w:val="24"/>
              </w:rPr>
              <w:t xml:space="preserve"> proportion for Y6)</w:t>
            </w:r>
          </w:p>
        </w:tc>
        <w:tc>
          <w:tcPr>
            <w:tcW w:w="1801" w:type="dxa"/>
            <w:shd w:val="clear" w:color="auto" w:fill="C58BFF"/>
          </w:tcPr>
          <w:p w:rsidR="00741296" w:rsidRPr="00741296" w:rsidRDefault="00741296" w:rsidP="00F81642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Fractions, Decimals &amp; P</w:t>
            </w:r>
            <w:r w:rsidRPr="00741296">
              <w:rPr>
                <w:b/>
                <w:sz w:val="28"/>
                <w:szCs w:val="28"/>
              </w:rPr>
              <w:t>ercentages</w:t>
            </w:r>
          </w:p>
        </w:tc>
        <w:tc>
          <w:tcPr>
            <w:tcW w:w="1870" w:type="dxa"/>
            <w:shd w:val="clear" w:color="auto" w:fill="F7CAAC" w:themeFill="accent2" w:themeFillTint="66"/>
          </w:tcPr>
          <w:p w:rsidR="00741296" w:rsidRPr="00741296" w:rsidRDefault="00741296" w:rsidP="00F81642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41296">
              <w:rPr>
                <w:rFonts w:ascii="Century Gothic" w:hAnsi="Century Gothic"/>
                <w:b/>
                <w:sz w:val="28"/>
                <w:szCs w:val="28"/>
              </w:rPr>
              <w:t>Geometry</w:t>
            </w:r>
          </w:p>
        </w:tc>
        <w:tc>
          <w:tcPr>
            <w:tcW w:w="1314" w:type="dxa"/>
            <w:shd w:val="clear" w:color="auto" w:fill="FBA9F5"/>
          </w:tcPr>
          <w:p w:rsidR="00741296" w:rsidRPr="00741296" w:rsidRDefault="00741296" w:rsidP="00F81642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41296">
              <w:rPr>
                <w:rFonts w:ascii="Century Gothic" w:hAnsi="Century Gothic"/>
                <w:b/>
                <w:sz w:val="28"/>
                <w:szCs w:val="28"/>
              </w:rPr>
              <w:t>Algebra (Y6 only)</w:t>
            </w:r>
          </w:p>
        </w:tc>
        <w:tc>
          <w:tcPr>
            <w:tcW w:w="1680" w:type="dxa"/>
            <w:shd w:val="clear" w:color="auto" w:fill="D0CECE" w:themeFill="background2" w:themeFillShade="E6"/>
          </w:tcPr>
          <w:p w:rsidR="00741296" w:rsidRPr="00741296" w:rsidRDefault="00741296" w:rsidP="00F81642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41296">
              <w:rPr>
                <w:rFonts w:ascii="Century Gothic" w:hAnsi="Century Gothic"/>
                <w:b/>
                <w:sz w:val="28"/>
                <w:szCs w:val="28"/>
              </w:rPr>
              <w:t>Discrete measure</w:t>
            </w:r>
          </w:p>
        </w:tc>
      </w:tr>
      <w:tr w:rsidR="00741296" w:rsidTr="006E42D4">
        <w:trPr>
          <w:trHeight w:val="724"/>
        </w:trPr>
        <w:tc>
          <w:tcPr>
            <w:tcW w:w="119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b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b/>
                <w:sz w:val="28"/>
                <w:szCs w:val="20"/>
              </w:rPr>
              <w:t>Y1</w:t>
            </w:r>
          </w:p>
        </w:tc>
        <w:tc>
          <w:tcPr>
            <w:tcW w:w="163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884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595" w:type="dxa"/>
            <w:shd w:val="clear" w:color="auto" w:fill="7F7F7F" w:themeFill="text1" w:themeFillTint="80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2252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4 weeks</w:t>
            </w:r>
          </w:p>
          <w:p w:rsidR="00741296" w:rsidRPr="00741296" w:rsidRDefault="00741296" w:rsidP="00F81642">
            <w:pPr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801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87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7 weeks</w:t>
            </w:r>
          </w:p>
        </w:tc>
        <w:tc>
          <w:tcPr>
            <w:tcW w:w="1314" w:type="dxa"/>
            <w:shd w:val="clear" w:color="auto" w:fill="7F7F7F" w:themeFill="text1" w:themeFillTint="80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68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7 weeks</w:t>
            </w:r>
          </w:p>
        </w:tc>
      </w:tr>
      <w:tr w:rsidR="00741296" w:rsidTr="006E42D4">
        <w:trPr>
          <w:trHeight w:val="724"/>
        </w:trPr>
        <w:tc>
          <w:tcPr>
            <w:tcW w:w="119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b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b/>
                <w:sz w:val="28"/>
                <w:szCs w:val="20"/>
              </w:rPr>
              <w:t>Y2</w:t>
            </w:r>
          </w:p>
        </w:tc>
        <w:tc>
          <w:tcPr>
            <w:tcW w:w="163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884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59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4 weeks</w:t>
            </w:r>
          </w:p>
        </w:tc>
        <w:tc>
          <w:tcPr>
            <w:tcW w:w="2252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 xml:space="preserve">4 weeks </w:t>
            </w:r>
          </w:p>
          <w:p w:rsidR="00741296" w:rsidRPr="00741296" w:rsidRDefault="00741296" w:rsidP="00F81642">
            <w:pPr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801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4 weeks</w:t>
            </w:r>
          </w:p>
        </w:tc>
        <w:tc>
          <w:tcPr>
            <w:tcW w:w="187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 xml:space="preserve">6 weeks </w:t>
            </w:r>
          </w:p>
        </w:tc>
        <w:tc>
          <w:tcPr>
            <w:tcW w:w="1314" w:type="dxa"/>
            <w:shd w:val="clear" w:color="auto" w:fill="7F7F7F" w:themeFill="text1" w:themeFillTint="80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68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4 weeks</w:t>
            </w:r>
          </w:p>
        </w:tc>
      </w:tr>
      <w:tr w:rsidR="00741296" w:rsidTr="006E42D4">
        <w:trPr>
          <w:trHeight w:val="724"/>
        </w:trPr>
        <w:tc>
          <w:tcPr>
            <w:tcW w:w="119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b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b/>
                <w:sz w:val="28"/>
                <w:szCs w:val="20"/>
              </w:rPr>
              <w:t>Y3</w:t>
            </w:r>
          </w:p>
        </w:tc>
        <w:tc>
          <w:tcPr>
            <w:tcW w:w="163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884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7 weeks</w:t>
            </w:r>
          </w:p>
        </w:tc>
        <w:tc>
          <w:tcPr>
            <w:tcW w:w="159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4 weeks</w:t>
            </w:r>
          </w:p>
        </w:tc>
        <w:tc>
          <w:tcPr>
            <w:tcW w:w="2252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4 weeks</w:t>
            </w:r>
          </w:p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801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87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5 weeks</w:t>
            </w:r>
          </w:p>
        </w:tc>
        <w:tc>
          <w:tcPr>
            <w:tcW w:w="1314" w:type="dxa"/>
            <w:shd w:val="clear" w:color="auto" w:fill="7F7F7F" w:themeFill="text1" w:themeFillTint="80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68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3 weeks</w:t>
            </w:r>
          </w:p>
        </w:tc>
      </w:tr>
      <w:tr w:rsidR="00741296" w:rsidTr="006E42D4">
        <w:trPr>
          <w:trHeight w:val="724"/>
        </w:trPr>
        <w:tc>
          <w:tcPr>
            <w:tcW w:w="119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b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b/>
                <w:sz w:val="28"/>
                <w:szCs w:val="20"/>
              </w:rPr>
              <w:t>Y4</w:t>
            </w:r>
          </w:p>
        </w:tc>
        <w:tc>
          <w:tcPr>
            <w:tcW w:w="163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884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7 weeks</w:t>
            </w:r>
          </w:p>
        </w:tc>
        <w:tc>
          <w:tcPr>
            <w:tcW w:w="159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4 weeks</w:t>
            </w:r>
          </w:p>
        </w:tc>
        <w:tc>
          <w:tcPr>
            <w:tcW w:w="2252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801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87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5 weeks</w:t>
            </w:r>
          </w:p>
        </w:tc>
        <w:tc>
          <w:tcPr>
            <w:tcW w:w="1314" w:type="dxa"/>
            <w:shd w:val="clear" w:color="auto" w:fill="7F7F7F" w:themeFill="text1" w:themeFillTint="80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68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1 week</w:t>
            </w:r>
          </w:p>
        </w:tc>
      </w:tr>
      <w:tr w:rsidR="00741296" w:rsidTr="006E42D4">
        <w:trPr>
          <w:trHeight w:val="334"/>
        </w:trPr>
        <w:tc>
          <w:tcPr>
            <w:tcW w:w="119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b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b/>
                <w:sz w:val="28"/>
                <w:szCs w:val="20"/>
              </w:rPr>
              <w:t>Y5</w:t>
            </w:r>
          </w:p>
        </w:tc>
        <w:tc>
          <w:tcPr>
            <w:tcW w:w="163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884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5 weeks</w:t>
            </w:r>
          </w:p>
        </w:tc>
        <w:tc>
          <w:tcPr>
            <w:tcW w:w="159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3 weeks</w:t>
            </w:r>
          </w:p>
        </w:tc>
        <w:tc>
          <w:tcPr>
            <w:tcW w:w="2252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8 weeks</w:t>
            </w:r>
          </w:p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801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87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314" w:type="dxa"/>
            <w:shd w:val="clear" w:color="auto" w:fill="7F7F7F" w:themeFill="text1" w:themeFillTint="80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680" w:type="dxa"/>
            <w:shd w:val="clear" w:color="auto" w:fill="7F7F7F" w:themeFill="text1" w:themeFillTint="80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</w:tr>
      <w:tr w:rsidR="00741296" w:rsidTr="006E42D4">
        <w:trPr>
          <w:trHeight w:val="724"/>
        </w:trPr>
        <w:tc>
          <w:tcPr>
            <w:tcW w:w="119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b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b/>
                <w:sz w:val="28"/>
                <w:szCs w:val="20"/>
              </w:rPr>
              <w:t>Y6</w:t>
            </w:r>
          </w:p>
        </w:tc>
        <w:tc>
          <w:tcPr>
            <w:tcW w:w="163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4 weeks</w:t>
            </w:r>
          </w:p>
        </w:tc>
        <w:tc>
          <w:tcPr>
            <w:tcW w:w="1884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3 weeks</w:t>
            </w:r>
          </w:p>
        </w:tc>
        <w:tc>
          <w:tcPr>
            <w:tcW w:w="1595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3 weeks</w:t>
            </w:r>
          </w:p>
        </w:tc>
        <w:tc>
          <w:tcPr>
            <w:tcW w:w="2252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5 weeks</w:t>
            </w:r>
          </w:p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  <w:tc>
          <w:tcPr>
            <w:tcW w:w="1801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6 weeks</w:t>
            </w:r>
          </w:p>
        </w:tc>
        <w:tc>
          <w:tcPr>
            <w:tcW w:w="1870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4 weeks</w:t>
            </w:r>
          </w:p>
        </w:tc>
        <w:tc>
          <w:tcPr>
            <w:tcW w:w="1314" w:type="dxa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  <w:r w:rsidRPr="00741296">
              <w:rPr>
                <w:rFonts w:ascii="Century Gothic" w:hAnsi="Century Gothic" w:cs="Tahoma"/>
                <w:sz w:val="28"/>
                <w:szCs w:val="20"/>
              </w:rPr>
              <w:t>2 weeks</w:t>
            </w:r>
          </w:p>
        </w:tc>
        <w:tc>
          <w:tcPr>
            <w:tcW w:w="1680" w:type="dxa"/>
            <w:shd w:val="clear" w:color="auto" w:fill="7F7F7F" w:themeFill="text1" w:themeFillTint="80"/>
          </w:tcPr>
          <w:p w:rsidR="00741296" w:rsidRPr="00741296" w:rsidRDefault="00741296" w:rsidP="00F81642">
            <w:pPr>
              <w:jc w:val="center"/>
              <w:rPr>
                <w:rFonts w:ascii="Century Gothic" w:hAnsi="Century Gothic" w:cs="Tahoma"/>
                <w:sz w:val="28"/>
                <w:szCs w:val="20"/>
              </w:rPr>
            </w:pPr>
          </w:p>
        </w:tc>
      </w:tr>
    </w:tbl>
    <w:p w:rsidR="00D41242" w:rsidRDefault="00D41242"/>
    <w:sectPr w:rsidR="00D41242" w:rsidSect="005B28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8FF"/>
    <w:rsid w:val="005B28FF"/>
    <w:rsid w:val="006E42D4"/>
    <w:rsid w:val="00741296"/>
    <w:rsid w:val="00D4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CB908F"/>
  <w15:chartTrackingRefBased/>
  <w15:docId w15:val="{4740DEFE-5A48-4D7F-9A60-1AF88DDA4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8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2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NAC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McCaffley</dc:creator>
  <cp:keywords/>
  <dc:description/>
  <cp:lastModifiedBy>Andy McCaffley</cp:lastModifiedBy>
  <cp:revision>2</cp:revision>
  <dcterms:created xsi:type="dcterms:W3CDTF">2024-01-22T09:33:00Z</dcterms:created>
  <dcterms:modified xsi:type="dcterms:W3CDTF">2024-01-22T09:48:00Z</dcterms:modified>
</cp:coreProperties>
</file>