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331" w:rsidRPr="00AF3CA8" w:rsidRDefault="00AF3CA8" w:rsidP="00AF3CA8">
      <w:pPr>
        <w:jc w:val="center"/>
        <w:rPr>
          <w:b/>
          <w:u w:val="single"/>
        </w:rPr>
      </w:pPr>
      <w:r w:rsidRPr="00AF3CA8">
        <w:rPr>
          <w:b/>
          <w:u w:val="single"/>
        </w:rPr>
        <w:t>Decoy Community Primary School</w:t>
      </w:r>
    </w:p>
    <w:p w:rsidR="001C47A6" w:rsidRPr="003971DF" w:rsidRDefault="00AF3CA8" w:rsidP="001C47A6">
      <w:pPr>
        <w:rPr>
          <w:b/>
          <w:u w:val="single"/>
        </w:rPr>
      </w:pPr>
      <w:r w:rsidRPr="003971DF">
        <w:rPr>
          <w:b/>
          <w:u w:val="single"/>
        </w:rPr>
        <w:t>Intr</w:t>
      </w:r>
      <w:r w:rsidR="001C47A6" w:rsidRPr="003971DF">
        <w:rPr>
          <w:b/>
          <w:u w:val="single"/>
        </w:rPr>
        <w:t>oduction</w:t>
      </w:r>
    </w:p>
    <w:p w:rsidR="001C47A6" w:rsidRPr="001C47A6" w:rsidRDefault="001C47A6" w:rsidP="001C47A6">
      <w:r>
        <w:t xml:space="preserve">At Decoy </w:t>
      </w:r>
      <w:r w:rsidRPr="001C47A6">
        <w:t>Community Primary School, we believe every child is a capable mathematician. We want all children to enjoy maths and understand its value within real life contexts. The 2014 National Curriculum for maths aims to ensure that all children:</w:t>
      </w:r>
    </w:p>
    <w:p w:rsidR="001C47A6" w:rsidRPr="001C47A6" w:rsidRDefault="001C47A6" w:rsidP="001C47A6">
      <w:pPr>
        <w:pStyle w:val="ListParagraph"/>
        <w:numPr>
          <w:ilvl w:val="0"/>
          <w:numId w:val="1"/>
        </w:numPr>
      </w:pPr>
      <w:r w:rsidRPr="001C47A6">
        <w:t>Become fluent in the fundamentals of Mathematics</w:t>
      </w:r>
    </w:p>
    <w:p w:rsidR="001C47A6" w:rsidRPr="001C47A6" w:rsidRDefault="001C47A6" w:rsidP="001C47A6">
      <w:pPr>
        <w:pStyle w:val="ListParagraph"/>
        <w:numPr>
          <w:ilvl w:val="0"/>
          <w:numId w:val="1"/>
        </w:numPr>
      </w:pPr>
      <w:r w:rsidRPr="001C47A6">
        <w:t>Are able to reason mathematically</w:t>
      </w:r>
    </w:p>
    <w:p w:rsidR="001C47A6" w:rsidRPr="001C47A6" w:rsidRDefault="001C47A6" w:rsidP="001C47A6">
      <w:pPr>
        <w:pStyle w:val="ListParagraph"/>
        <w:numPr>
          <w:ilvl w:val="0"/>
          <w:numId w:val="1"/>
        </w:numPr>
      </w:pPr>
      <w:r w:rsidRPr="001C47A6">
        <w:t>Can solve problems by applying their Mathematics</w:t>
      </w:r>
    </w:p>
    <w:p w:rsidR="00AF3CA8" w:rsidRDefault="001C47A6">
      <w:r>
        <w:t>At Decoy</w:t>
      </w:r>
      <w:r w:rsidRPr="001C47A6">
        <w:t xml:space="preserve"> Community Primary School, these skills are embedded within maths lessons and developed consistently over time. </w:t>
      </w:r>
    </w:p>
    <w:p w:rsidR="003971DF" w:rsidRDefault="003971DF"/>
    <w:p w:rsidR="00AF3CA8" w:rsidRPr="003971DF" w:rsidRDefault="00AF3CA8">
      <w:pPr>
        <w:rPr>
          <w:b/>
          <w:u w:val="single"/>
        </w:rPr>
      </w:pPr>
      <w:r w:rsidRPr="003971DF">
        <w:rPr>
          <w:b/>
          <w:u w:val="single"/>
        </w:rPr>
        <w:t>Rationale</w:t>
      </w:r>
    </w:p>
    <w:p w:rsidR="00AF3CA8" w:rsidRDefault="001C47A6" w:rsidP="001C47A6">
      <w:pPr>
        <w:pStyle w:val="ListParagraph"/>
        <w:numPr>
          <w:ilvl w:val="0"/>
          <w:numId w:val="2"/>
        </w:numPr>
      </w:pPr>
      <w:r>
        <w:t>To establish an entitlement for all of our pupils</w:t>
      </w:r>
    </w:p>
    <w:p w:rsidR="001C47A6" w:rsidRDefault="001C47A6" w:rsidP="001C47A6">
      <w:pPr>
        <w:pStyle w:val="ListParagraph"/>
        <w:numPr>
          <w:ilvl w:val="0"/>
          <w:numId w:val="2"/>
        </w:numPr>
      </w:pPr>
      <w:r>
        <w:t xml:space="preserve">To provide a clear and agreed framework for </w:t>
      </w:r>
      <w:r w:rsidR="003971DF">
        <w:t xml:space="preserve">the teaching of Mathematics </w:t>
      </w:r>
    </w:p>
    <w:p w:rsidR="004F1DA9" w:rsidRDefault="004F1DA9" w:rsidP="004F1DA9">
      <w:pPr>
        <w:pStyle w:val="ListParagraph"/>
      </w:pPr>
    </w:p>
    <w:p w:rsidR="00AF3CA8" w:rsidRDefault="00AF3CA8">
      <w:pPr>
        <w:rPr>
          <w:b/>
          <w:u w:val="single"/>
        </w:rPr>
      </w:pPr>
      <w:r w:rsidRPr="004F1DA9">
        <w:rPr>
          <w:b/>
          <w:u w:val="single"/>
        </w:rPr>
        <w:t>Purpose</w:t>
      </w:r>
    </w:p>
    <w:p w:rsidR="004F1DA9" w:rsidRPr="004F1DA9" w:rsidRDefault="004F1DA9" w:rsidP="004F1DA9">
      <w:pPr>
        <w:pStyle w:val="ListParagraph"/>
        <w:numPr>
          <w:ilvl w:val="0"/>
          <w:numId w:val="3"/>
        </w:numPr>
        <w:rPr>
          <w:b/>
          <w:u w:val="single"/>
        </w:rPr>
      </w:pPr>
      <w:r>
        <w:t>To meet the National Curriculum requirements</w:t>
      </w:r>
    </w:p>
    <w:p w:rsidR="004F1DA9" w:rsidRDefault="004F1DA9" w:rsidP="004F1DA9">
      <w:pPr>
        <w:pStyle w:val="ListParagraph"/>
        <w:numPr>
          <w:ilvl w:val="0"/>
          <w:numId w:val="3"/>
        </w:numPr>
      </w:pPr>
      <w:r w:rsidRPr="004F1DA9">
        <w:t>To ensure consistency in our approach to Mathematics across the school</w:t>
      </w:r>
    </w:p>
    <w:p w:rsidR="004F1DA9" w:rsidRDefault="004F1DA9" w:rsidP="004F1DA9">
      <w:pPr>
        <w:pStyle w:val="ListParagraph"/>
        <w:numPr>
          <w:ilvl w:val="0"/>
          <w:numId w:val="3"/>
        </w:numPr>
      </w:pPr>
      <w:r w:rsidRPr="004F1DA9">
        <w:t>To provide procedures for planning and record keeping ensuring continuity and progression throughout the school</w:t>
      </w:r>
    </w:p>
    <w:p w:rsidR="00F60B5F" w:rsidRPr="004F1DA9" w:rsidRDefault="00F60B5F" w:rsidP="00F60B5F">
      <w:pPr>
        <w:pStyle w:val="ListParagraph"/>
      </w:pPr>
    </w:p>
    <w:p w:rsidR="004F1DA9" w:rsidRPr="004F1DA9" w:rsidRDefault="004F1DA9">
      <w:pPr>
        <w:rPr>
          <w:b/>
          <w:u w:val="single"/>
        </w:rPr>
      </w:pPr>
      <w:r w:rsidRPr="004F1DA9">
        <w:rPr>
          <w:b/>
          <w:u w:val="single"/>
        </w:rPr>
        <w:t xml:space="preserve">Aims </w:t>
      </w:r>
    </w:p>
    <w:p w:rsidR="004F1DA9" w:rsidRDefault="004F1DA9">
      <w:r>
        <w:t>At Decoy Community Primary School, we aim to:</w:t>
      </w:r>
    </w:p>
    <w:p w:rsidR="004F1DA9" w:rsidRDefault="004F1DA9" w:rsidP="004F1DA9">
      <w:pPr>
        <w:pStyle w:val="ListParagraph"/>
        <w:numPr>
          <w:ilvl w:val="0"/>
          <w:numId w:val="5"/>
        </w:numPr>
      </w:pPr>
      <w:r>
        <w:t>Develop a positive attitude to maths, in which all children can be successful and enjoy the subject</w:t>
      </w:r>
    </w:p>
    <w:p w:rsidR="004F1DA9" w:rsidRDefault="004F1DA9" w:rsidP="004F1DA9">
      <w:pPr>
        <w:pStyle w:val="ListParagraph"/>
        <w:numPr>
          <w:ilvl w:val="0"/>
          <w:numId w:val="5"/>
        </w:numPr>
      </w:pPr>
      <w:r>
        <w:t xml:space="preserve">Develop mathematical understanding through a well-sequenced and progressive curriculum </w:t>
      </w:r>
    </w:p>
    <w:p w:rsidR="004F1DA9" w:rsidRDefault="004F1DA9" w:rsidP="004F1DA9">
      <w:pPr>
        <w:pStyle w:val="ListParagraph"/>
        <w:numPr>
          <w:ilvl w:val="0"/>
          <w:numId w:val="5"/>
        </w:numPr>
      </w:pPr>
      <w:r>
        <w:t>Develop children’s ability to express themselves effectively, using accurate mathematical vocabulary, which is modelled by the adults around them</w:t>
      </w:r>
    </w:p>
    <w:p w:rsidR="001E5222" w:rsidRDefault="001E5222" w:rsidP="004F1DA9">
      <w:pPr>
        <w:pStyle w:val="ListParagraph"/>
        <w:numPr>
          <w:ilvl w:val="0"/>
          <w:numId w:val="5"/>
        </w:numPr>
      </w:pPr>
      <w:r>
        <w:t xml:space="preserve">Develop mathematical skills and knowledge and quick recall of basic facts in line with recommendations </w:t>
      </w:r>
    </w:p>
    <w:p w:rsidR="004F1DA9" w:rsidRDefault="004F1DA9" w:rsidP="001E5222">
      <w:pPr>
        <w:pStyle w:val="ListParagraph"/>
      </w:pPr>
    </w:p>
    <w:p w:rsidR="004F1DA9" w:rsidRDefault="004F1DA9"/>
    <w:p w:rsidR="004F1DA9" w:rsidRDefault="004F1DA9"/>
    <w:p w:rsidR="004F1DA9" w:rsidRDefault="004F1DA9"/>
    <w:p w:rsidR="004F1DA9" w:rsidRDefault="004F1DA9"/>
    <w:p w:rsidR="004F1DA9" w:rsidRDefault="004F1DA9"/>
    <w:p w:rsidR="004F1DA9" w:rsidRDefault="004F1DA9"/>
    <w:p w:rsidR="004F1DA9" w:rsidRDefault="004F1DA9"/>
    <w:p w:rsidR="00CB3F14" w:rsidRPr="00CB3F14" w:rsidRDefault="00CB3F14">
      <w:pPr>
        <w:rPr>
          <w:b/>
        </w:rPr>
      </w:pPr>
      <w:r w:rsidRPr="00CB3F14">
        <w:rPr>
          <w:b/>
        </w:rPr>
        <w:t>Teaching and learning in maths</w:t>
      </w:r>
    </w:p>
    <w:p w:rsidR="00CB3F14" w:rsidRDefault="00CB3F14"/>
    <w:p w:rsidR="00AF3CA8" w:rsidRDefault="00AF3CA8">
      <w:pPr>
        <w:rPr>
          <w:b/>
          <w:u w:val="single"/>
        </w:rPr>
      </w:pPr>
      <w:r w:rsidRPr="00CB3F14">
        <w:rPr>
          <w:b/>
          <w:u w:val="single"/>
        </w:rPr>
        <w:t>Curriculum time</w:t>
      </w:r>
    </w:p>
    <w:p w:rsidR="00CB3F14" w:rsidRDefault="00CB3F14">
      <w:r w:rsidRPr="00CB3F14">
        <w:t>To provide sufficient time for developing numeracy skills, each class wil</w:t>
      </w:r>
      <w:r>
        <w:t>l have at least five maths</w:t>
      </w:r>
      <w:r w:rsidRPr="00CB3F14">
        <w:t xml:space="preserve"> lessons per week. In KS1, lessons last approximately 30-45 minutes; in KS2, lessons last for one hour.</w:t>
      </w:r>
    </w:p>
    <w:p w:rsidR="00CB3F14" w:rsidRDefault="00CB3F14">
      <w:r>
        <w:t>Additional maths may be taught within other subject lessons, as appropriate.</w:t>
      </w:r>
    </w:p>
    <w:p w:rsidR="00CB3F14" w:rsidRPr="00CB3F14" w:rsidRDefault="00CB3F14">
      <w:r>
        <w:t xml:space="preserve">Teachers in Reception use the National Centre for Excellence in the Teaching of Mathematics (NCETM) Mastering Number program and supplement it as </w:t>
      </w:r>
      <w:r w:rsidR="007E421A">
        <w:t>required</w:t>
      </w:r>
      <w:r>
        <w:t xml:space="preserve"> with other planning and resources.</w:t>
      </w:r>
    </w:p>
    <w:p w:rsidR="00CB3F14" w:rsidRDefault="00CB3F14">
      <w:pPr>
        <w:rPr>
          <w:b/>
          <w:u w:val="single"/>
        </w:rPr>
      </w:pPr>
    </w:p>
    <w:p w:rsidR="00CB3F14" w:rsidRDefault="00901B02">
      <w:pPr>
        <w:rPr>
          <w:b/>
          <w:u w:val="single"/>
        </w:rPr>
      </w:pPr>
      <w:r>
        <w:rPr>
          <w:b/>
          <w:u w:val="single"/>
        </w:rPr>
        <w:t>Planning</w:t>
      </w:r>
    </w:p>
    <w:p w:rsidR="00AF3CA8" w:rsidRDefault="004A65C2">
      <w:r>
        <w:t xml:space="preserve">Teachers across both classes in each year group work together to create an ‘S plan’ for each unit of work. </w:t>
      </w:r>
      <w:r w:rsidR="009E3A26">
        <w:t>This plan forms the overview of the small steps and national curriculum objectives within the unit. As appropriate, objectives from measure will be interwoven to provide context.</w:t>
      </w:r>
      <w:r w:rsidR="00C10570">
        <w:t xml:space="preserve"> S plans are carefully sequenced to build upon prior learning. </w:t>
      </w:r>
    </w:p>
    <w:p w:rsidR="00C10570" w:rsidRDefault="00C10570"/>
    <w:p w:rsidR="001C47A6" w:rsidRDefault="00C10570">
      <w:pPr>
        <w:rPr>
          <w:b/>
          <w:u w:val="single"/>
        </w:rPr>
      </w:pPr>
      <w:r w:rsidRPr="00C10570">
        <w:rPr>
          <w:b/>
          <w:u w:val="single"/>
        </w:rPr>
        <w:t>Lesson delivery</w:t>
      </w:r>
    </w:p>
    <w:p w:rsidR="00C10570" w:rsidRDefault="00C10570">
      <w:r w:rsidRPr="00C10570">
        <w:t xml:space="preserve">We </w:t>
      </w:r>
      <w:r>
        <w:t>are embedding a teaching for mastery approach. This means that:</w:t>
      </w:r>
    </w:p>
    <w:p w:rsidR="00C10570" w:rsidRPr="00C10570" w:rsidRDefault="00C10570" w:rsidP="00C10570">
      <w:pPr>
        <w:numPr>
          <w:ilvl w:val="0"/>
          <w:numId w:val="6"/>
        </w:numPr>
      </w:pPr>
      <w:r w:rsidRPr="00C10570">
        <w:t>Children start from the same point</w:t>
      </w:r>
    </w:p>
    <w:p w:rsidR="00C10570" w:rsidRPr="00C10570" w:rsidRDefault="00C10570" w:rsidP="00C10570">
      <w:pPr>
        <w:numPr>
          <w:ilvl w:val="0"/>
          <w:numId w:val="6"/>
        </w:numPr>
      </w:pPr>
      <w:r w:rsidRPr="00C10570">
        <w:t>Children work in mixed ability groupings</w:t>
      </w:r>
    </w:p>
    <w:p w:rsidR="00C10570" w:rsidRPr="00C10570" w:rsidRDefault="00C10570" w:rsidP="00C10570">
      <w:pPr>
        <w:numPr>
          <w:ilvl w:val="0"/>
          <w:numId w:val="6"/>
        </w:numPr>
      </w:pPr>
      <w:r w:rsidRPr="00C10570">
        <w:t>Differentiation is provided through support/questioning/resources rather than tasks given</w:t>
      </w:r>
    </w:p>
    <w:p w:rsidR="00C10570" w:rsidRPr="00C10570" w:rsidRDefault="00C10570" w:rsidP="00C10570">
      <w:pPr>
        <w:numPr>
          <w:ilvl w:val="0"/>
          <w:numId w:val="6"/>
        </w:numPr>
      </w:pPr>
      <w:r w:rsidRPr="00C10570">
        <w:t>Children are not moved on until they have shown a secure understanding in a given concept</w:t>
      </w:r>
    </w:p>
    <w:p w:rsidR="00C10570" w:rsidRPr="00C10570" w:rsidRDefault="00C10570" w:rsidP="00C10570">
      <w:pPr>
        <w:numPr>
          <w:ilvl w:val="0"/>
          <w:numId w:val="6"/>
        </w:numPr>
      </w:pPr>
      <w:r w:rsidRPr="00C10570">
        <w:t>There is more of a focus on understanding, rather than just procedure e.g. understanding the different parts of the process of bus stop division, rather than just being able to carry out the steps</w:t>
      </w:r>
    </w:p>
    <w:p w:rsidR="00C10570" w:rsidRPr="00C10570" w:rsidRDefault="00C10570" w:rsidP="00C10570">
      <w:pPr>
        <w:numPr>
          <w:ilvl w:val="0"/>
          <w:numId w:val="6"/>
        </w:numPr>
      </w:pPr>
      <w:r w:rsidRPr="00C10570">
        <w:t>There is a lot of pair/group talk to clarify thinking</w:t>
      </w:r>
    </w:p>
    <w:p w:rsidR="00C10570" w:rsidRDefault="00C10570" w:rsidP="00C10570">
      <w:pPr>
        <w:numPr>
          <w:ilvl w:val="0"/>
          <w:numId w:val="6"/>
        </w:numPr>
      </w:pPr>
      <w:r w:rsidRPr="00C10570">
        <w:t>Books show children </w:t>
      </w:r>
      <w:r w:rsidRPr="00C10570">
        <w:rPr>
          <w:b/>
          <w:bCs/>
        </w:rPr>
        <w:t>working on </w:t>
      </w:r>
      <w:r w:rsidRPr="00C10570">
        <w:t>the same mathematics, representing their thinking and understanding in different ways (including with diagrams, models, symbols and writing) rather than children </w:t>
      </w:r>
      <w:r w:rsidRPr="00C10570">
        <w:rPr>
          <w:b/>
          <w:bCs/>
        </w:rPr>
        <w:t>working through</w:t>
      </w:r>
      <w:r w:rsidRPr="00C10570">
        <w:t xml:space="preserve"> many different examples. </w:t>
      </w:r>
    </w:p>
    <w:p w:rsidR="00C10570" w:rsidRDefault="00C10570" w:rsidP="00657B19">
      <w:pPr>
        <w:ind w:left="360"/>
      </w:pPr>
      <w:r>
        <w:t>Lessons often have a ‘ping-pong’ structure in which the teacher gives some input, then there is some discussion/task for the children to do. From Y1-Y6, there is an arithmetic focus once per week to ensure that children are frequently having opportunities to develop their calculation skills. From Y1-Y6, there is a fact of the day (or week if in a younger year group) to help children develop the knowledge needed in their year group. Word problems also feature at least once per week, so that children have regular exposure to them and improve their skills in deciphering how to solve them.</w:t>
      </w:r>
    </w:p>
    <w:p w:rsidR="00657B19" w:rsidRDefault="00657B19" w:rsidP="00657B19">
      <w:pPr>
        <w:ind w:left="360"/>
      </w:pPr>
    </w:p>
    <w:p w:rsidR="00657B19" w:rsidRDefault="001C47A6">
      <w:pPr>
        <w:rPr>
          <w:b/>
        </w:rPr>
      </w:pPr>
      <w:r w:rsidRPr="00657B19">
        <w:rPr>
          <w:b/>
        </w:rPr>
        <w:t>Assessment and recording</w:t>
      </w:r>
    </w:p>
    <w:p w:rsidR="0048631B" w:rsidRDefault="0048631B">
      <w:pPr>
        <w:rPr>
          <w:b/>
        </w:rPr>
      </w:pPr>
      <w:r>
        <w:rPr>
          <w:b/>
        </w:rPr>
        <w:t xml:space="preserve">Assessment </w:t>
      </w:r>
    </w:p>
    <w:p w:rsidR="0048631B" w:rsidRDefault="00657B19">
      <w:r>
        <w:t>At the end of each unit of work, children complete a short assessment. This, along with the teacher’s knowledge of how each child has shown their understanding through work in their books and their contributions in lessons, forms a judgement as to whether the child in working towards age-related expectations, is working at age-related expectations</w:t>
      </w:r>
      <w:r w:rsidR="0048631B">
        <w:t xml:space="preserve"> or is working at greater depth for that particular unit. Children in Y2 and Y6 will also complete some past SATs papers.</w:t>
      </w:r>
      <w:r w:rsidR="00BC448D">
        <w:t xml:space="preserve"> Towards the end of the summer term, Y1, Y3, Y4 and Y5 will complete the NTS summative assessments. </w:t>
      </w:r>
    </w:p>
    <w:p w:rsidR="0048631B" w:rsidRDefault="0048631B"/>
    <w:p w:rsidR="0048631B" w:rsidRPr="0048631B" w:rsidRDefault="0048631B">
      <w:pPr>
        <w:rPr>
          <w:b/>
        </w:rPr>
      </w:pPr>
      <w:r w:rsidRPr="0048631B">
        <w:rPr>
          <w:b/>
        </w:rPr>
        <w:t>Times tables</w:t>
      </w:r>
    </w:p>
    <w:p w:rsidR="0048631B" w:rsidRDefault="0048631B">
      <w:r>
        <w:t>Knowledge of times tables is of significant importance and should be learned and practised both at school and at home. Being able to quickly recall times tables is essential for the transition to Upper Key Stage 2</w:t>
      </w:r>
      <w:r w:rsidR="002C478C">
        <w:t xml:space="preserve"> where multiplication, division, fractions, decimals and percentages form a large part of the curriculum. Children who know their times tables facts will be able to answer questions more quickly and be able to focus on using other </w:t>
      </w:r>
      <w:r w:rsidR="00BC448D">
        <w:t xml:space="preserve">mathematical strategies in </w:t>
      </w:r>
      <w:r w:rsidR="002C478C">
        <w:t>complex problems</w:t>
      </w:r>
      <w:r w:rsidR="00BC448D">
        <w:t>,</w:t>
      </w:r>
      <w:r w:rsidR="002C478C">
        <w:t xml:space="preserve"> rather than being slowed down by the multiplication. </w:t>
      </w:r>
    </w:p>
    <w:p w:rsidR="002C478C" w:rsidRDefault="002C478C"/>
    <w:p w:rsidR="002C478C" w:rsidRDefault="002C478C">
      <w:r>
        <w:t>Year 4 children complete a Multiplication Times table Check. This consists of 25 multiplication calculations completed online, with six seconds given to children to answer each one. Please see government expectations for times tables:</w:t>
      </w:r>
    </w:p>
    <w:p w:rsidR="002C478C" w:rsidRDefault="002C478C"/>
    <w:tbl>
      <w:tblPr>
        <w:tblStyle w:val="TableGrid"/>
        <w:tblW w:w="0" w:type="auto"/>
        <w:tblLook w:val="04A0" w:firstRow="1" w:lastRow="0" w:firstColumn="1" w:lastColumn="0" w:noHBand="0" w:noVBand="1"/>
      </w:tblPr>
      <w:tblGrid>
        <w:gridCol w:w="4508"/>
        <w:gridCol w:w="4508"/>
      </w:tblGrid>
      <w:tr w:rsidR="009707BF" w:rsidTr="0054343A">
        <w:tc>
          <w:tcPr>
            <w:tcW w:w="4508" w:type="dxa"/>
          </w:tcPr>
          <w:p w:rsidR="009707BF" w:rsidRPr="009707BF" w:rsidRDefault="009707BF" w:rsidP="009707BF">
            <w:pPr>
              <w:jc w:val="center"/>
              <w:rPr>
                <w:b/>
              </w:rPr>
            </w:pPr>
            <w:r w:rsidRPr="009707BF">
              <w:rPr>
                <w:b/>
              </w:rPr>
              <w:t>Times tables</w:t>
            </w:r>
          </w:p>
        </w:tc>
        <w:tc>
          <w:tcPr>
            <w:tcW w:w="4508" w:type="dxa"/>
          </w:tcPr>
          <w:p w:rsidR="009707BF" w:rsidRPr="009707BF" w:rsidRDefault="009707BF" w:rsidP="009707BF">
            <w:pPr>
              <w:jc w:val="center"/>
              <w:rPr>
                <w:b/>
              </w:rPr>
            </w:pPr>
            <w:r w:rsidRPr="009707BF">
              <w:rPr>
                <w:b/>
              </w:rPr>
              <w:t>When children are expected to know these times tables</w:t>
            </w:r>
          </w:p>
        </w:tc>
      </w:tr>
      <w:tr w:rsidR="0054343A" w:rsidTr="0054343A">
        <w:tc>
          <w:tcPr>
            <w:tcW w:w="4508" w:type="dxa"/>
          </w:tcPr>
          <w:p w:rsidR="0054343A" w:rsidRDefault="0054343A" w:rsidP="009707BF">
            <w:pPr>
              <w:jc w:val="center"/>
            </w:pPr>
            <w:r>
              <w:t>2, 5 and 10 times tables</w:t>
            </w:r>
          </w:p>
        </w:tc>
        <w:tc>
          <w:tcPr>
            <w:tcW w:w="4508" w:type="dxa"/>
          </w:tcPr>
          <w:p w:rsidR="0054343A" w:rsidRDefault="0054343A" w:rsidP="009707BF">
            <w:pPr>
              <w:jc w:val="center"/>
            </w:pPr>
            <w:r>
              <w:t>By the end of Y2</w:t>
            </w:r>
          </w:p>
        </w:tc>
      </w:tr>
      <w:tr w:rsidR="0054343A" w:rsidTr="0054343A">
        <w:tc>
          <w:tcPr>
            <w:tcW w:w="4508" w:type="dxa"/>
          </w:tcPr>
          <w:p w:rsidR="0054343A" w:rsidRDefault="0054343A" w:rsidP="009707BF">
            <w:pPr>
              <w:jc w:val="center"/>
            </w:pPr>
            <w:r>
              <w:t>3, 4 and 8 times tables</w:t>
            </w:r>
          </w:p>
        </w:tc>
        <w:tc>
          <w:tcPr>
            <w:tcW w:w="4508" w:type="dxa"/>
          </w:tcPr>
          <w:p w:rsidR="0054343A" w:rsidRDefault="0054343A" w:rsidP="009707BF">
            <w:pPr>
              <w:jc w:val="center"/>
            </w:pPr>
            <w:r>
              <w:t>By the end of Y3</w:t>
            </w:r>
          </w:p>
        </w:tc>
      </w:tr>
      <w:tr w:rsidR="0054343A" w:rsidTr="0054343A">
        <w:tc>
          <w:tcPr>
            <w:tcW w:w="4508" w:type="dxa"/>
          </w:tcPr>
          <w:p w:rsidR="0054343A" w:rsidRDefault="0054343A" w:rsidP="009707BF">
            <w:pPr>
              <w:jc w:val="center"/>
            </w:pPr>
            <w:r>
              <w:t>6, 7, 9, 11 and 12 times tables</w:t>
            </w:r>
          </w:p>
        </w:tc>
        <w:tc>
          <w:tcPr>
            <w:tcW w:w="4508" w:type="dxa"/>
          </w:tcPr>
          <w:p w:rsidR="0054343A" w:rsidRDefault="0054343A" w:rsidP="009707BF">
            <w:pPr>
              <w:jc w:val="center"/>
            </w:pPr>
            <w:r>
              <w:t>By the end of Y4</w:t>
            </w:r>
          </w:p>
        </w:tc>
      </w:tr>
    </w:tbl>
    <w:p w:rsidR="002C478C" w:rsidRDefault="002C478C"/>
    <w:p w:rsidR="0048631B" w:rsidRPr="00BC448D" w:rsidRDefault="0048631B">
      <w:pPr>
        <w:rPr>
          <w:b/>
        </w:rPr>
      </w:pPr>
      <w:bookmarkStart w:id="0" w:name="_GoBack"/>
      <w:r w:rsidRPr="00BC448D">
        <w:rPr>
          <w:b/>
        </w:rPr>
        <w:t>Recording</w:t>
      </w:r>
    </w:p>
    <w:bookmarkEnd w:id="0"/>
    <w:p w:rsidR="001C47A6" w:rsidRDefault="0048631B">
      <w:r>
        <w:t>Children record work in their books, ensuring they work carefully and neatly, for example using one digit per square and using a ruler for straight lines.</w:t>
      </w:r>
      <w:r w:rsidR="00BC448D">
        <w:t xml:space="preserve"> At times, work may be more practical and this will not always be recorded in books.</w:t>
      </w:r>
    </w:p>
    <w:p w:rsidR="001C47A6" w:rsidRDefault="001C47A6"/>
    <w:p w:rsidR="00AF3CA8" w:rsidRDefault="00AF3CA8"/>
    <w:sectPr w:rsidR="00AF3C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34C1"/>
    <w:multiLevelType w:val="hybridMultilevel"/>
    <w:tmpl w:val="14741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C5853"/>
    <w:multiLevelType w:val="hybridMultilevel"/>
    <w:tmpl w:val="4F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770F8"/>
    <w:multiLevelType w:val="hybridMultilevel"/>
    <w:tmpl w:val="3E06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23113"/>
    <w:multiLevelType w:val="hybridMultilevel"/>
    <w:tmpl w:val="D7521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C3134"/>
    <w:multiLevelType w:val="hybridMultilevel"/>
    <w:tmpl w:val="9D8A3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023AA4"/>
    <w:multiLevelType w:val="multilevel"/>
    <w:tmpl w:val="A6BA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CA8"/>
    <w:rsid w:val="001C47A6"/>
    <w:rsid w:val="001E5222"/>
    <w:rsid w:val="002C478C"/>
    <w:rsid w:val="003971DF"/>
    <w:rsid w:val="00485E55"/>
    <w:rsid w:val="0048631B"/>
    <w:rsid w:val="004A65C2"/>
    <w:rsid w:val="004F1DA9"/>
    <w:rsid w:val="0054343A"/>
    <w:rsid w:val="005628BA"/>
    <w:rsid w:val="00657B19"/>
    <w:rsid w:val="007E421A"/>
    <w:rsid w:val="007F6454"/>
    <w:rsid w:val="00901B02"/>
    <w:rsid w:val="009707BF"/>
    <w:rsid w:val="009E3A26"/>
    <w:rsid w:val="00AF3CA8"/>
    <w:rsid w:val="00BC448D"/>
    <w:rsid w:val="00C10570"/>
    <w:rsid w:val="00CB3F14"/>
    <w:rsid w:val="00F60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D16E"/>
  <w15:chartTrackingRefBased/>
  <w15:docId w15:val="{3A9F2BBB-011D-4291-9E43-EF671BC1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7A6"/>
    <w:pPr>
      <w:ind w:left="720"/>
      <w:contextualSpacing/>
    </w:pPr>
  </w:style>
  <w:style w:type="table" w:styleId="TableGrid">
    <w:name w:val="Table Grid"/>
    <w:basedOn w:val="TableNormal"/>
    <w:uiPriority w:val="39"/>
    <w:rsid w:val="0054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353291">
      <w:bodyDiv w:val="1"/>
      <w:marLeft w:val="0"/>
      <w:marRight w:val="0"/>
      <w:marTop w:val="0"/>
      <w:marBottom w:val="0"/>
      <w:divBdr>
        <w:top w:val="none" w:sz="0" w:space="0" w:color="auto"/>
        <w:left w:val="none" w:sz="0" w:space="0" w:color="auto"/>
        <w:bottom w:val="none" w:sz="0" w:space="0" w:color="auto"/>
        <w:right w:val="none" w:sz="0" w:space="0" w:color="auto"/>
      </w:divBdr>
    </w:div>
    <w:div w:id="194453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NAC</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Harvey</dc:creator>
  <cp:keywords/>
  <dc:description/>
  <cp:lastModifiedBy>Amy Harvey</cp:lastModifiedBy>
  <cp:revision>17</cp:revision>
  <dcterms:created xsi:type="dcterms:W3CDTF">2024-11-12T14:12:00Z</dcterms:created>
  <dcterms:modified xsi:type="dcterms:W3CDTF">2024-11-25T09:28:00Z</dcterms:modified>
</cp:coreProperties>
</file>