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623"/>
        <w:tblW w:w="0" w:type="auto"/>
        <w:tblLook w:val="04A0" w:firstRow="1" w:lastRow="0" w:firstColumn="1" w:lastColumn="0" w:noHBand="0" w:noVBand="1"/>
      </w:tblPr>
      <w:tblGrid>
        <w:gridCol w:w="2023"/>
        <w:gridCol w:w="4033"/>
        <w:gridCol w:w="4031"/>
        <w:gridCol w:w="4072"/>
      </w:tblGrid>
      <w:tr w:rsidR="00474F2B" w14:paraId="2DE09FB9" w14:textId="77777777" w:rsidTr="00307D29">
        <w:trPr>
          <w:trHeight w:val="416"/>
        </w:trPr>
        <w:tc>
          <w:tcPr>
            <w:tcW w:w="2023" w:type="dxa"/>
          </w:tcPr>
          <w:p w14:paraId="5B49A391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033" w:type="dxa"/>
            <w:tcBorders>
              <w:bottom w:val="single" w:sz="4" w:space="0" w:color="auto"/>
            </w:tcBorders>
          </w:tcPr>
          <w:p w14:paraId="3314CF6A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C59">
              <w:rPr>
                <w:rFonts w:ascii="Tahoma" w:hAnsi="Tahoma" w:cs="Tahoma"/>
                <w:b/>
                <w:sz w:val="28"/>
                <w:szCs w:val="28"/>
              </w:rPr>
              <w:t>Autumn</w:t>
            </w:r>
          </w:p>
        </w:tc>
        <w:tc>
          <w:tcPr>
            <w:tcW w:w="4031" w:type="dxa"/>
            <w:tcBorders>
              <w:bottom w:val="single" w:sz="4" w:space="0" w:color="auto"/>
            </w:tcBorders>
          </w:tcPr>
          <w:p w14:paraId="4065D1E6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C59">
              <w:rPr>
                <w:rFonts w:ascii="Tahoma" w:hAnsi="Tahoma" w:cs="Tahoma"/>
                <w:b/>
                <w:sz w:val="28"/>
                <w:szCs w:val="28"/>
              </w:rPr>
              <w:t>Spring</w:t>
            </w:r>
          </w:p>
        </w:tc>
        <w:tc>
          <w:tcPr>
            <w:tcW w:w="4072" w:type="dxa"/>
            <w:tcBorders>
              <w:bottom w:val="single" w:sz="4" w:space="0" w:color="auto"/>
            </w:tcBorders>
          </w:tcPr>
          <w:p w14:paraId="1D324DD5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C59">
              <w:rPr>
                <w:rFonts w:ascii="Tahoma" w:hAnsi="Tahoma" w:cs="Tahoma"/>
                <w:b/>
                <w:sz w:val="28"/>
                <w:szCs w:val="28"/>
              </w:rPr>
              <w:t>Summer</w:t>
            </w:r>
          </w:p>
        </w:tc>
      </w:tr>
      <w:tr w:rsidR="00474F2B" w14:paraId="74B6E69C" w14:textId="77777777" w:rsidTr="00307D29">
        <w:trPr>
          <w:trHeight w:val="981"/>
        </w:trPr>
        <w:tc>
          <w:tcPr>
            <w:tcW w:w="2023" w:type="dxa"/>
            <w:shd w:val="clear" w:color="auto" w:fill="C5E0B3" w:themeFill="accent6" w:themeFillTint="66"/>
          </w:tcPr>
          <w:p w14:paraId="1D5C50A7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EYFS</w:t>
            </w:r>
          </w:p>
        </w:tc>
        <w:tc>
          <w:tcPr>
            <w:tcW w:w="4033" w:type="dxa"/>
            <w:tcBorders>
              <w:right w:val="nil"/>
            </w:tcBorders>
            <w:shd w:val="clear" w:color="auto" w:fill="C5E0B3" w:themeFill="accent6" w:themeFillTint="66"/>
          </w:tcPr>
          <w:p w14:paraId="798EE557" w14:textId="77777777" w:rsidR="00474F2B" w:rsidRDefault="00474F2B" w:rsidP="00307D2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Understanding the world </w:t>
            </w:r>
          </w:p>
        </w:tc>
        <w:tc>
          <w:tcPr>
            <w:tcW w:w="4031" w:type="dxa"/>
            <w:tcBorders>
              <w:left w:val="nil"/>
              <w:right w:val="nil"/>
            </w:tcBorders>
            <w:shd w:val="clear" w:color="auto" w:fill="C5E0B3" w:themeFill="accent6" w:themeFillTint="66"/>
          </w:tcPr>
          <w:p w14:paraId="7A01302A" w14:textId="77777777" w:rsidR="00474F2B" w:rsidRDefault="00474F2B" w:rsidP="00307D29">
            <w:pPr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474F2B">
              <w:rPr>
                <w:rFonts w:ascii="Tahoma" w:eastAsia="Calibri" w:hAnsi="Tahoma" w:cs="Tahoma"/>
                <w:b/>
                <w:sz w:val="20"/>
                <w:szCs w:val="20"/>
              </w:rPr>
              <w:t>guiding children to make sense of their physical world and their community through opportunities to explore, observe and find out about peop</w:t>
            </w:r>
            <w:r w:rsidR="00307D29">
              <w:rPr>
                <w:rFonts w:ascii="Tahoma" w:eastAsia="Calibri" w:hAnsi="Tahoma" w:cs="Tahoma"/>
                <w:b/>
                <w:sz w:val="20"/>
                <w:szCs w:val="20"/>
              </w:rPr>
              <w:t>le, places</w:t>
            </w:r>
            <w:r w:rsidR="00F93976">
              <w:rPr>
                <w:rFonts w:ascii="Tahoma" w:eastAsia="Calibri" w:hAnsi="Tahoma" w:cs="Tahoma"/>
                <w:b/>
                <w:sz w:val="20"/>
                <w:szCs w:val="20"/>
              </w:rPr>
              <w:t xml:space="preserve"> and the environment</w:t>
            </w:r>
          </w:p>
          <w:p w14:paraId="1AA1BB50" w14:textId="77777777" w:rsidR="00F93976" w:rsidRPr="00474F2B" w:rsidRDefault="00F93976" w:rsidP="00307D29">
            <w:pPr>
              <w:jc w:val="center"/>
              <w:rPr>
                <w:rFonts w:ascii="Tahoma" w:eastAsia="Calibri" w:hAnsi="Tahoma" w:cs="Tahoma"/>
                <w:b/>
                <w:sz w:val="20"/>
                <w:szCs w:val="20"/>
              </w:rPr>
            </w:pPr>
          </w:p>
        </w:tc>
        <w:tc>
          <w:tcPr>
            <w:tcW w:w="4072" w:type="dxa"/>
            <w:tcBorders>
              <w:left w:val="nil"/>
            </w:tcBorders>
            <w:shd w:val="clear" w:color="auto" w:fill="C5E0B3" w:themeFill="accent6" w:themeFillTint="66"/>
          </w:tcPr>
          <w:p w14:paraId="499BAFDF" w14:textId="77777777" w:rsidR="00474F2B" w:rsidRPr="0075698C" w:rsidRDefault="00474F2B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</w:p>
        </w:tc>
      </w:tr>
      <w:tr w:rsidR="00474F2B" w14:paraId="4686EAB9" w14:textId="77777777" w:rsidTr="00307D29">
        <w:trPr>
          <w:trHeight w:val="1085"/>
        </w:trPr>
        <w:tc>
          <w:tcPr>
            <w:tcW w:w="2023" w:type="dxa"/>
            <w:shd w:val="clear" w:color="auto" w:fill="C5E0B3" w:themeFill="accent6" w:themeFillTint="66"/>
          </w:tcPr>
          <w:p w14:paraId="27B9DE64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C59">
              <w:rPr>
                <w:rFonts w:ascii="Tahoma" w:hAnsi="Tahoma" w:cs="Tahoma"/>
                <w:b/>
                <w:sz w:val="28"/>
                <w:szCs w:val="28"/>
              </w:rPr>
              <w:t>YEAR 1</w:t>
            </w:r>
          </w:p>
        </w:tc>
        <w:tc>
          <w:tcPr>
            <w:tcW w:w="4033" w:type="dxa"/>
            <w:shd w:val="clear" w:color="auto" w:fill="C5E0B3" w:themeFill="accent6" w:themeFillTint="66"/>
          </w:tcPr>
          <w:p w14:paraId="20957593" w14:textId="77777777" w:rsidR="00474F2B" w:rsidRDefault="00474F2B" w:rsidP="00307D2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Understanding the UK – countries and their capitals</w:t>
            </w:r>
          </w:p>
          <w:p w14:paraId="20CC5AAD" w14:textId="77777777" w:rsidR="00474F2B" w:rsidRDefault="00474F2B" w:rsidP="00307D29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5ABF6342" w14:textId="77777777" w:rsidR="00474F2B" w:rsidRPr="00BE2323" w:rsidRDefault="00474F2B" w:rsidP="00307D2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4031" w:type="dxa"/>
            <w:shd w:val="clear" w:color="auto" w:fill="C5E0B3" w:themeFill="accent6" w:themeFillTint="66"/>
          </w:tcPr>
          <w:p w14:paraId="7B4FAE98" w14:textId="77777777" w:rsidR="00474F2B" w:rsidRPr="0075698C" w:rsidRDefault="00474F2B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75698C">
              <w:rPr>
                <w:rFonts w:ascii="Tahoma" w:eastAsia="Calibri" w:hAnsi="Tahoma" w:cs="Tahoma"/>
                <w:b/>
                <w:sz w:val="24"/>
                <w:szCs w:val="24"/>
              </w:rPr>
              <w:t xml:space="preserve">Our local area </w:t>
            </w:r>
          </w:p>
          <w:p w14:paraId="3AE9F255" w14:textId="77777777" w:rsidR="00474F2B" w:rsidRPr="0075698C" w:rsidRDefault="00474F2B" w:rsidP="00307D29">
            <w:pPr>
              <w:jc w:val="center"/>
              <w:rPr>
                <w:rFonts w:ascii="Tahoma" w:eastAsia="Calibri" w:hAnsi="Tahoma" w:cs="Tahoma"/>
                <w:b/>
                <w:color w:val="002060"/>
                <w:sz w:val="24"/>
                <w:szCs w:val="24"/>
              </w:rPr>
            </w:pPr>
            <w:r w:rsidRPr="0075698C">
              <w:rPr>
                <w:rFonts w:ascii="Tahoma" w:eastAsia="Calibri" w:hAnsi="Tahoma" w:cs="Tahoma"/>
                <w:b/>
                <w:sz w:val="24"/>
                <w:szCs w:val="24"/>
              </w:rPr>
              <w:t>Newton Abbot as a settlement</w:t>
            </w:r>
          </w:p>
        </w:tc>
        <w:tc>
          <w:tcPr>
            <w:tcW w:w="4072" w:type="dxa"/>
            <w:shd w:val="clear" w:color="auto" w:fill="C5E0B3" w:themeFill="accent6" w:themeFillTint="66"/>
          </w:tcPr>
          <w:p w14:paraId="3C027D1F" w14:textId="77777777" w:rsidR="00474F2B" w:rsidRPr="0075698C" w:rsidRDefault="00474F2B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75698C">
              <w:rPr>
                <w:rFonts w:ascii="Tahoma" w:eastAsia="Calibri" w:hAnsi="Tahoma" w:cs="Tahoma"/>
                <w:b/>
                <w:sz w:val="24"/>
                <w:szCs w:val="24"/>
              </w:rPr>
              <w:t>Hot and cold places!</w:t>
            </w:r>
          </w:p>
        </w:tc>
      </w:tr>
      <w:tr w:rsidR="00474F2B" w:rsidRPr="00352E47" w14:paraId="4CED1831" w14:textId="77777777" w:rsidTr="00307D29">
        <w:trPr>
          <w:trHeight w:val="1049"/>
        </w:trPr>
        <w:tc>
          <w:tcPr>
            <w:tcW w:w="2023" w:type="dxa"/>
            <w:shd w:val="clear" w:color="auto" w:fill="A8D08D" w:themeFill="accent6" w:themeFillTint="99"/>
          </w:tcPr>
          <w:p w14:paraId="40E79A97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C59">
              <w:rPr>
                <w:rFonts w:ascii="Tahoma" w:hAnsi="Tahoma" w:cs="Tahoma"/>
                <w:b/>
                <w:sz w:val="28"/>
                <w:szCs w:val="28"/>
              </w:rPr>
              <w:t>YEAR 2</w:t>
            </w:r>
          </w:p>
        </w:tc>
        <w:tc>
          <w:tcPr>
            <w:tcW w:w="4033" w:type="dxa"/>
            <w:shd w:val="clear" w:color="auto" w:fill="A8D08D" w:themeFill="accent6" w:themeFillTint="99"/>
          </w:tcPr>
          <w:p w14:paraId="10227577" w14:textId="77777777" w:rsidR="00474F2B" w:rsidRDefault="00474F2B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The Continents</w:t>
            </w:r>
          </w:p>
          <w:p w14:paraId="15010B35" w14:textId="77777777" w:rsidR="00474F2B" w:rsidRPr="00A90BD9" w:rsidRDefault="00474F2B" w:rsidP="00307D29">
            <w:pPr>
              <w:rPr>
                <w:rFonts w:ascii="Tahoma" w:eastAsia="Calibri" w:hAnsi="Tahoma" w:cs="Tahoma"/>
                <w:b/>
                <w:sz w:val="24"/>
                <w:szCs w:val="24"/>
              </w:rPr>
            </w:pPr>
          </w:p>
        </w:tc>
        <w:tc>
          <w:tcPr>
            <w:tcW w:w="4031" w:type="dxa"/>
            <w:shd w:val="clear" w:color="auto" w:fill="A8D08D" w:themeFill="accent6" w:themeFillTint="99"/>
          </w:tcPr>
          <w:p w14:paraId="6417B3D6" w14:textId="77777777" w:rsidR="00474F2B" w:rsidRPr="0075698C" w:rsidRDefault="00474F2B" w:rsidP="00307D2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Oceans of the World</w:t>
            </w:r>
          </w:p>
        </w:tc>
        <w:tc>
          <w:tcPr>
            <w:tcW w:w="4072" w:type="dxa"/>
            <w:shd w:val="clear" w:color="auto" w:fill="A8D08D" w:themeFill="accent6" w:themeFillTint="99"/>
          </w:tcPr>
          <w:p w14:paraId="7C5B12CC" w14:textId="77777777" w:rsidR="00474F2B" w:rsidRPr="00D216FF" w:rsidRDefault="00474F2B" w:rsidP="00307D2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proofErr w:type="spellStart"/>
            <w:r w:rsidRPr="009407FE">
              <w:rPr>
                <w:rFonts w:ascii="Tahoma" w:hAnsi="Tahoma" w:cs="Tahoma"/>
                <w:b/>
                <w:sz w:val="24"/>
                <w:szCs w:val="24"/>
              </w:rPr>
              <w:t>Mugumareno</w:t>
            </w:r>
            <w:proofErr w:type="spellEnd"/>
            <w:r w:rsidRPr="009407FE">
              <w:rPr>
                <w:rFonts w:ascii="Tahoma" w:hAnsi="Tahoma" w:cs="Tahoma"/>
                <w:b/>
                <w:sz w:val="24"/>
                <w:szCs w:val="24"/>
              </w:rPr>
              <w:t xml:space="preserve"> Village, Zambia, Africa</w:t>
            </w:r>
          </w:p>
        </w:tc>
      </w:tr>
      <w:tr w:rsidR="00474F2B" w14:paraId="5A168390" w14:textId="77777777" w:rsidTr="00307D29">
        <w:trPr>
          <w:trHeight w:val="819"/>
        </w:trPr>
        <w:tc>
          <w:tcPr>
            <w:tcW w:w="2023" w:type="dxa"/>
            <w:shd w:val="clear" w:color="auto" w:fill="C5E0B3" w:themeFill="accent6" w:themeFillTint="66"/>
          </w:tcPr>
          <w:p w14:paraId="3EC5E1D9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C59">
              <w:rPr>
                <w:rFonts w:ascii="Tahoma" w:hAnsi="Tahoma" w:cs="Tahoma"/>
                <w:b/>
                <w:sz w:val="28"/>
                <w:szCs w:val="28"/>
              </w:rPr>
              <w:t>YEAR 3</w:t>
            </w:r>
          </w:p>
        </w:tc>
        <w:tc>
          <w:tcPr>
            <w:tcW w:w="4033" w:type="dxa"/>
            <w:shd w:val="clear" w:color="auto" w:fill="C5E0B3" w:themeFill="accent6" w:themeFillTint="66"/>
          </w:tcPr>
          <w:p w14:paraId="487617B3" w14:textId="77777777" w:rsidR="00474F2B" w:rsidRPr="00A90BD9" w:rsidRDefault="00307D29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Italy</w:t>
            </w:r>
          </w:p>
          <w:p w14:paraId="75780E02" w14:textId="77777777" w:rsidR="00474F2B" w:rsidRPr="00A90BD9" w:rsidRDefault="00474F2B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</w:p>
        </w:tc>
        <w:tc>
          <w:tcPr>
            <w:tcW w:w="4031" w:type="dxa"/>
            <w:shd w:val="clear" w:color="auto" w:fill="C5E0B3" w:themeFill="accent6" w:themeFillTint="66"/>
          </w:tcPr>
          <w:p w14:paraId="19BE56B8" w14:textId="77777777" w:rsidR="00474F2B" w:rsidRPr="0075698C" w:rsidRDefault="00307D29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Chile, South America</w:t>
            </w:r>
          </w:p>
        </w:tc>
        <w:tc>
          <w:tcPr>
            <w:tcW w:w="4072" w:type="dxa"/>
            <w:shd w:val="clear" w:color="auto" w:fill="C5E0B3" w:themeFill="accent6" w:themeFillTint="66"/>
          </w:tcPr>
          <w:p w14:paraId="36118B37" w14:textId="77777777" w:rsidR="00474F2B" w:rsidRPr="0075698C" w:rsidRDefault="00474F2B" w:rsidP="00307D2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75698C">
              <w:rPr>
                <w:rFonts w:ascii="Tahoma" w:hAnsi="Tahoma" w:cs="Tahoma"/>
                <w:b/>
                <w:sz w:val="24"/>
                <w:szCs w:val="24"/>
              </w:rPr>
              <w:t>Dartmoor</w:t>
            </w:r>
          </w:p>
        </w:tc>
      </w:tr>
      <w:tr w:rsidR="00474F2B" w14:paraId="0D402812" w14:textId="77777777" w:rsidTr="00307D29">
        <w:trPr>
          <w:trHeight w:val="690"/>
        </w:trPr>
        <w:tc>
          <w:tcPr>
            <w:tcW w:w="2023" w:type="dxa"/>
            <w:shd w:val="clear" w:color="auto" w:fill="A8D08D" w:themeFill="accent6" w:themeFillTint="99"/>
          </w:tcPr>
          <w:p w14:paraId="2CC20933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C59">
              <w:rPr>
                <w:rFonts w:ascii="Tahoma" w:hAnsi="Tahoma" w:cs="Tahoma"/>
                <w:b/>
                <w:sz w:val="28"/>
                <w:szCs w:val="28"/>
              </w:rPr>
              <w:t>YEAR 4</w:t>
            </w:r>
          </w:p>
          <w:p w14:paraId="2AE7B3DC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</w:p>
        </w:tc>
        <w:tc>
          <w:tcPr>
            <w:tcW w:w="4033" w:type="dxa"/>
            <w:shd w:val="clear" w:color="auto" w:fill="A8D08D" w:themeFill="accent6" w:themeFillTint="99"/>
          </w:tcPr>
          <w:p w14:paraId="15EBB998" w14:textId="77777777" w:rsidR="00474F2B" w:rsidRPr="00352E47" w:rsidRDefault="00474F2B" w:rsidP="00307D2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352E47">
              <w:rPr>
                <w:rFonts w:ascii="Tahoma" w:hAnsi="Tahoma" w:cs="Tahoma"/>
                <w:b/>
                <w:sz w:val="24"/>
                <w:szCs w:val="24"/>
              </w:rPr>
              <w:t xml:space="preserve">North America </w:t>
            </w:r>
          </w:p>
          <w:p w14:paraId="0F3BB851" w14:textId="77777777" w:rsidR="00474F2B" w:rsidRPr="00A90BD9" w:rsidRDefault="00474F2B" w:rsidP="00307D29">
            <w:pPr>
              <w:jc w:val="center"/>
              <w:rPr>
                <w:rFonts w:ascii="Tahoma" w:hAnsi="Tahoma" w:cs="Tahoma"/>
                <w:i/>
                <w:sz w:val="24"/>
                <w:szCs w:val="24"/>
              </w:rPr>
            </w:pPr>
          </w:p>
        </w:tc>
        <w:tc>
          <w:tcPr>
            <w:tcW w:w="4031" w:type="dxa"/>
            <w:shd w:val="clear" w:color="auto" w:fill="A8D08D" w:themeFill="accent6" w:themeFillTint="99"/>
          </w:tcPr>
          <w:p w14:paraId="011AA278" w14:textId="77777777" w:rsidR="00474F2B" w:rsidRPr="0075698C" w:rsidRDefault="00474F2B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 xml:space="preserve">Volcanoes </w:t>
            </w:r>
          </w:p>
        </w:tc>
        <w:tc>
          <w:tcPr>
            <w:tcW w:w="4072" w:type="dxa"/>
            <w:shd w:val="clear" w:color="auto" w:fill="A8D08D" w:themeFill="accent6" w:themeFillTint="99"/>
          </w:tcPr>
          <w:p w14:paraId="75D77B0E" w14:textId="77777777" w:rsidR="00D216FF" w:rsidRDefault="00307D29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Rivers – from Source to sea – the River Teign</w:t>
            </w:r>
          </w:p>
          <w:p w14:paraId="6698C165" w14:textId="77777777" w:rsidR="00BC505F" w:rsidRPr="0075698C" w:rsidRDefault="00BC505F" w:rsidP="00307D2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474F2B" w14:paraId="2C97FFE3" w14:textId="77777777" w:rsidTr="00307D29">
        <w:trPr>
          <w:trHeight w:val="416"/>
        </w:trPr>
        <w:tc>
          <w:tcPr>
            <w:tcW w:w="2023" w:type="dxa"/>
            <w:shd w:val="clear" w:color="auto" w:fill="C5E0B3" w:themeFill="accent6" w:themeFillTint="66"/>
          </w:tcPr>
          <w:p w14:paraId="714DEEFC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C59">
              <w:rPr>
                <w:rFonts w:ascii="Tahoma" w:hAnsi="Tahoma" w:cs="Tahoma"/>
                <w:b/>
                <w:sz w:val="28"/>
                <w:szCs w:val="28"/>
              </w:rPr>
              <w:t>YEAR 5</w:t>
            </w:r>
          </w:p>
        </w:tc>
        <w:tc>
          <w:tcPr>
            <w:tcW w:w="4033" w:type="dxa"/>
            <w:shd w:val="clear" w:color="auto" w:fill="C5E0B3" w:themeFill="accent6" w:themeFillTint="66"/>
          </w:tcPr>
          <w:p w14:paraId="55D63F71" w14:textId="77777777" w:rsidR="00474F2B" w:rsidRDefault="00A35EF5" w:rsidP="00307D29">
            <w:pPr>
              <w:jc w:val="center"/>
              <w:rPr>
                <w:rFonts w:ascii="Tahoma" w:eastAsia="Calibri" w:hAnsi="Tahoma" w:cs="Tahom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color w:val="000000" w:themeColor="text1"/>
                <w:sz w:val="24"/>
                <w:szCs w:val="24"/>
              </w:rPr>
              <w:t>Mountains</w:t>
            </w:r>
            <w:r w:rsidR="00474F2B">
              <w:rPr>
                <w:rFonts w:ascii="Tahoma" w:eastAsia="Calibri" w:hAnsi="Tahoma" w:cs="Tahoma"/>
                <w:b/>
                <w:color w:val="000000" w:themeColor="text1"/>
                <w:sz w:val="24"/>
                <w:szCs w:val="24"/>
              </w:rPr>
              <w:t xml:space="preserve"> and earthquakes</w:t>
            </w:r>
          </w:p>
          <w:p w14:paraId="174CC2AC" w14:textId="77777777" w:rsidR="00474F2B" w:rsidRDefault="00474F2B" w:rsidP="00307D29">
            <w:pPr>
              <w:jc w:val="center"/>
              <w:rPr>
                <w:rFonts w:ascii="Tahoma" w:eastAsia="Calibri" w:hAnsi="Tahoma" w:cs="Tahoma"/>
                <w:b/>
                <w:color w:val="000000" w:themeColor="text1"/>
                <w:sz w:val="24"/>
                <w:szCs w:val="24"/>
              </w:rPr>
            </w:pPr>
          </w:p>
          <w:p w14:paraId="76D4F42F" w14:textId="77777777" w:rsidR="00474F2B" w:rsidRPr="00A90BD9" w:rsidRDefault="00474F2B" w:rsidP="00307D29">
            <w:pPr>
              <w:rPr>
                <w:rFonts w:ascii="Tahoma" w:eastAsia="Calibri" w:hAnsi="Tahoma" w:cs="Tahoma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031" w:type="dxa"/>
            <w:shd w:val="clear" w:color="auto" w:fill="C5E0B3" w:themeFill="accent6" w:themeFillTint="66"/>
          </w:tcPr>
          <w:p w14:paraId="62A895A6" w14:textId="77777777" w:rsidR="00474F2B" w:rsidRPr="0075698C" w:rsidRDefault="00474F2B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Know your g</w:t>
            </w:r>
            <w:r w:rsidRPr="0075698C">
              <w:rPr>
                <w:rFonts w:ascii="Tahoma" w:eastAsia="Calibri" w:hAnsi="Tahoma" w:cs="Tahoma"/>
                <w:b/>
                <w:sz w:val="24"/>
                <w:szCs w:val="24"/>
              </w:rPr>
              <w:t>lobe</w:t>
            </w:r>
            <w:r>
              <w:rPr>
                <w:rFonts w:ascii="Tahoma" w:eastAsia="Calibri" w:hAnsi="Tahoma" w:cs="Tahoma"/>
                <w:b/>
                <w:sz w:val="24"/>
                <w:szCs w:val="24"/>
              </w:rPr>
              <w:t>!</w:t>
            </w:r>
          </w:p>
        </w:tc>
        <w:tc>
          <w:tcPr>
            <w:tcW w:w="4072" w:type="dxa"/>
            <w:shd w:val="clear" w:color="auto" w:fill="C5E0B3" w:themeFill="accent6" w:themeFillTint="66"/>
          </w:tcPr>
          <w:p w14:paraId="7881F4C4" w14:textId="77777777" w:rsidR="00474F2B" w:rsidRPr="0075698C" w:rsidRDefault="00474F2B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Map Maestros</w:t>
            </w:r>
          </w:p>
        </w:tc>
      </w:tr>
      <w:tr w:rsidR="00474F2B" w14:paraId="15A89625" w14:textId="77777777" w:rsidTr="00307D29">
        <w:trPr>
          <w:trHeight w:val="1031"/>
        </w:trPr>
        <w:tc>
          <w:tcPr>
            <w:tcW w:w="2023" w:type="dxa"/>
            <w:shd w:val="clear" w:color="auto" w:fill="A8D08D" w:themeFill="accent6" w:themeFillTint="99"/>
          </w:tcPr>
          <w:p w14:paraId="5E406488" w14:textId="77777777" w:rsidR="00474F2B" w:rsidRPr="00F80C59" w:rsidRDefault="00474F2B" w:rsidP="00307D29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C59">
              <w:rPr>
                <w:rFonts w:ascii="Tahoma" w:hAnsi="Tahoma" w:cs="Tahoma"/>
                <w:b/>
                <w:sz w:val="28"/>
                <w:szCs w:val="28"/>
              </w:rPr>
              <w:t>YEAR 6</w:t>
            </w:r>
          </w:p>
        </w:tc>
        <w:tc>
          <w:tcPr>
            <w:tcW w:w="4033" w:type="dxa"/>
            <w:shd w:val="clear" w:color="auto" w:fill="A8D08D" w:themeFill="accent6" w:themeFillTint="99"/>
          </w:tcPr>
          <w:p w14:paraId="675D90AB" w14:textId="77777777" w:rsidR="00474F2B" w:rsidRPr="00212675" w:rsidRDefault="00474F2B" w:rsidP="00307D2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Rainforests across the Globe</w:t>
            </w:r>
          </w:p>
        </w:tc>
        <w:tc>
          <w:tcPr>
            <w:tcW w:w="4031" w:type="dxa"/>
            <w:shd w:val="clear" w:color="auto" w:fill="A8D08D" w:themeFill="accent6" w:themeFillTint="99"/>
          </w:tcPr>
          <w:p w14:paraId="0B83D31B" w14:textId="77777777" w:rsidR="00474F2B" w:rsidRPr="00352E47" w:rsidRDefault="00474F2B" w:rsidP="00307D29">
            <w:pPr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Globalisation &amp; economic trade</w:t>
            </w:r>
          </w:p>
        </w:tc>
        <w:tc>
          <w:tcPr>
            <w:tcW w:w="4072" w:type="dxa"/>
            <w:shd w:val="clear" w:color="auto" w:fill="A8D08D" w:themeFill="accent6" w:themeFillTint="99"/>
          </w:tcPr>
          <w:p w14:paraId="5B466443" w14:textId="77777777" w:rsidR="00474F2B" w:rsidRPr="0075698C" w:rsidRDefault="00474F2B" w:rsidP="00307D29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Natural Resources</w:t>
            </w:r>
          </w:p>
          <w:p w14:paraId="368133AF" w14:textId="77777777" w:rsidR="00474F2B" w:rsidRPr="0075698C" w:rsidRDefault="00474F2B" w:rsidP="00307D29">
            <w:pPr>
              <w:jc w:val="center"/>
              <w:rPr>
                <w:rFonts w:ascii="Tahoma" w:hAnsi="Tahoma" w:cs="Tahoma"/>
                <w:b/>
                <w:i/>
                <w:sz w:val="24"/>
                <w:szCs w:val="24"/>
              </w:rPr>
            </w:pPr>
          </w:p>
        </w:tc>
      </w:tr>
    </w:tbl>
    <w:p w14:paraId="7F94CD8C" w14:textId="3BB9F536" w:rsidR="00307D29" w:rsidRDefault="003B5F44" w:rsidP="00F80C59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color w:val="00B050"/>
          <w:sz w:val="28"/>
          <w:szCs w:val="28"/>
        </w:rPr>
        <w:t xml:space="preserve">Decoy School Geography Curriculum </w:t>
      </w:r>
      <w:r w:rsidR="00307D29">
        <w:rPr>
          <w:rFonts w:ascii="Tahoma" w:hAnsi="Tahoma" w:cs="Tahoma"/>
          <w:b/>
          <w:color w:val="00B050"/>
          <w:sz w:val="28"/>
          <w:szCs w:val="28"/>
        </w:rPr>
        <w:t xml:space="preserve">Overview </w:t>
      </w:r>
    </w:p>
    <w:p w14:paraId="0A9E7856" w14:textId="77777777" w:rsidR="00307D29" w:rsidRDefault="00F80C59" w:rsidP="00F80C59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 </w:t>
      </w:r>
    </w:p>
    <w:p w14:paraId="7C7B341C" w14:textId="77777777" w:rsidR="00C8066B" w:rsidRDefault="00F80C59" w:rsidP="00F80C59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              </w:t>
      </w:r>
    </w:p>
    <w:p w14:paraId="1D8B1135" w14:textId="77777777" w:rsidR="00941242" w:rsidRPr="00413F51" w:rsidRDefault="00941242" w:rsidP="00DF6823">
      <w:pPr>
        <w:jc w:val="center"/>
        <w:rPr>
          <w:rFonts w:ascii="Tahoma" w:hAnsi="Tahoma" w:cs="Tahoma"/>
          <w:b/>
          <w:color w:val="000000" w:themeColor="text1"/>
          <w:sz w:val="28"/>
          <w:szCs w:val="28"/>
        </w:rPr>
      </w:pPr>
    </w:p>
    <w:p w14:paraId="7B1FDB9E" w14:textId="77777777" w:rsidR="00030432" w:rsidRPr="00F80C59" w:rsidRDefault="00030432" w:rsidP="00C16DB5">
      <w:pPr>
        <w:jc w:val="center"/>
        <w:rPr>
          <w:rFonts w:ascii="Tahoma" w:hAnsi="Tahoma" w:cs="Tahoma"/>
          <w:b/>
          <w:sz w:val="28"/>
          <w:szCs w:val="28"/>
        </w:rPr>
      </w:pPr>
    </w:p>
    <w:sectPr w:rsidR="00030432" w:rsidRPr="00F80C59" w:rsidSect="008509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402F7"/>
    <w:multiLevelType w:val="hybridMultilevel"/>
    <w:tmpl w:val="6ADAC5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25722"/>
    <w:multiLevelType w:val="hybridMultilevel"/>
    <w:tmpl w:val="6ADAC5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E503D"/>
    <w:multiLevelType w:val="hybridMultilevel"/>
    <w:tmpl w:val="A22038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C159F"/>
    <w:multiLevelType w:val="hybridMultilevel"/>
    <w:tmpl w:val="762CDE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501363"/>
    <w:multiLevelType w:val="hybridMultilevel"/>
    <w:tmpl w:val="F93E4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0802DC"/>
    <w:multiLevelType w:val="hybridMultilevel"/>
    <w:tmpl w:val="6ADAC5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65E71"/>
    <w:multiLevelType w:val="hybridMultilevel"/>
    <w:tmpl w:val="40EC1812"/>
    <w:lvl w:ilvl="0" w:tplc="E66EB8DE">
      <w:start w:val="1"/>
      <w:numFmt w:val="decimal"/>
      <w:lvlText w:val="%1."/>
      <w:lvlJc w:val="left"/>
      <w:pPr>
        <w:ind w:left="720" w:hanging="360"/>
      </w:pPr>
      <w:rPr>
        <w:rFonts w:ascii="Tahoma" w:eastAsia="Calibri" w:hAnsi="Tahoma" w:cs="Tahom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93004">
    <w:abstractNumId w:val="4"/>
  </w:num>
  <w:num w:numId="2" w16cid:durableId="406802034">
    <w:abstractNumId w:val="2"/>
  </w:num>
  <w:num w:numId="3" w16cid:durableId="687216639">
    <w:abstractNumId w:val="3"/>
  </w:num>
  <w:num w:numId="4" w16cid:durableId="1310014302">
    <w:abstractNumId w:val="0"/>
  </w:num>
  <w:num w:numId="5" w16cid:durableId="1290667535">
    <w:abstractNumId w:val="5"/>
  </w:num>
  <w:num w:numId="6" w16cid:durableId="364452303">
    <w:abstractNumId w:val="6"/>
  </w:num>
  <w:num w:numId="7" w16cid:durableId="1207792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C59"/>
    <w:rsid w:val="00030432"/>
    <w:rsid w:val="000739CF"/>
    <w:rsid w:val="00097072"/>
    <w:rsid w:val="00123C47"/>
    <w:rsid w:val="00145745"/>
    <w:rsid w:val="001732D4"/>
    <w:rsid w:val="00176EFA"/>
    <w:rsid w:val="00177F0A"/>
    <w:rsid w:val="001850CB"/>
    <w:rsid w:val="001A7BB9"/>
    <w:rsid w:val="00212675"/>
    <w:rsid w:val="002558E2"/>
    <w:rsid w:val="00282703"/>
    <w:rsid w:val="00285D15"/>
    <w:rsid w:val="002A14B6"/>
    <w:rsid w:val="002A3565"/>
    <w:rsid w:val="002D014B"/>
    <w:rsid w:val="00307D29"/>
    <w:rsid w:val="00347D6B"/>
    <w:rsid w:val="00352E47"/>
    <w:rsid w:val="00392D47"/>
    <w:rsid w:val="003A7B95"/>
    <w:rsid w:val="003B46EA"/>
    <w:rsid w:val="003B5F44"/>
    <w:rsid w:val="00413F51"/>
    <w:rsid w:val="004308FA"/>
    <w:rsid w:val="00474F2B"/>
    <w:rsid w:val="00492EA3"/>
    <w:rsid w:val="00497F1E"/>
    <w:rsid w:val="004A34DA"/>
    <w:rsid w:val="004C1FBA"/>
    <w:rsid w:val="004F2C82"/>
    <w:rsid w:val="005032DD"/>
    <w:rsid w:val="005124A9"/>
    <w:rsid w:val="005176D8"/>
    <w:rsid w:val="00526991"/>
    <w:rsid w:val="00586E20"/>
    <w:rsid w:val="005A7EA4"/>
    <w:rsid w:val="005D4FC5"/>
    <w:rsid w:val="005F08B0"/>
    <w:rsid w:val="006055EC"/>
    <w:rsid w:val="0061599C"/>
    <w:rsid w:val="006325CE"/>
    <w:rsid w:val="00646724"/>
    <w:rsid w:val="006F6F0D"/>
    <w:rsid w:val="0075523D"/>
    <w:rsid w:val="0075698C"/>
    <w:rsid w:val="007A1925"/>
    <w:rsid w:val="0084614E"/>
    <w:rsid w:val="0085094D"/>
    <w:rsid w:val="00877697"/>
    <w:rsid w:val="0089518C"/>
    <w:rsid w:val="008D6F1E"/>
    <w:rsid w:val="008F0ABE"/>
    <w:rsid w:val="009156FE"/>
    <w:rsid w:val="00915D39"/>
    <w:rsid w:val="009407FE"/>
    <w:rsid w:val="00941242"/>
    <w:rsid w:val="00965835"/>
    <w:rsid w:val="009A1E90"/>
    <w:rsid w:val="009E1860"/>
    <w:rsid w:val="009F22FC"/>
    <w:rsid w:val="00A35EF5"/>
    <w:rsid w:val="00A90BD9"/>
    <w:rsid w:val="00B10838"/>
    <w:rsid w:val="00B14E06"/>
    <w:rsid w:val="00B3057C"/>
    <w:rsid w:val="00B87B1E"/>
    <w:rsid w:val="00BC505F"/>
    <w:rsid w:val="00BE2323"/>
    <w:rsid w:val="00C16DB5"/>
    <w:rsid w:val="00C8066B"/>
    <w:rsid w:val="00C81773"/>
    <w:rsid w:val="00C870C9"/>
    <w:rsid w:val="00D216FF"/>
    <w:rsid w:val="00D44382"/>
    <w:rsid w:val="00D56D87"/>
    <w:rsid w:val="00D61EF4"/>
    <w:rsid w:val="00DD2BD5"/>
    <w:rsid w:val="00DF0E50"/>
    <w:rsid w:val="00DF6823"/>
    <w:rsid w:val="00E36CB2"/>
    <w:rsid w:val="00E57453"/>
    <w:rsid w:val="00E608E3"/>
    <w:rsid w:val="00EA130C"/>
    <w:rsid w:val="00EB072C"/>
    <w:rsid w:val="00EB734C"/>
    <w:rsid w:val="00F10212"/>
    <w:rsid w:val="00F23291"/>
    <w:rsid w:val="00F402BF"/>
    <w:rsid w:val="00F80C59"/>
    <w:rsid w:val="00F9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CA601"/>
  <w15:chartTrackingRefBased/>
  <w15:docId w15:val="{D82BACF4-D315-4861-9AD9-AD3B82F47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0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072C"/>
    <w:pPr>
      <w:spacing w:after="0" w:line="240" w:lineRule="auto"/>
      <w:ind w:left="720"/>
      <w:contextualSpacing/>
    </w:pPr>
    <w:rPr>
      <w:rFonts w:ascii="Calibri" w:hAnsi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0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8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NAC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Poustie</dc:creator>
  <cp:keywords/>
  <dc:description/>
  <cp:lastModifiedBy>Sally Herbert</cp:lastModifiedBy>
  <cp:revision>4</cp:revision>
  <cp:lastPrinted>2023-03-17T07:01:00Z</cp:lastPrinted>
  <dcterms:created xsi:type="dcterms:W3CDTF">2024-10-14T17:53:00Z</dcterms:created>
  <dcterms:modified xsi:type="dcterms:W3CDTF">2025-09-25T10:51:00Z</dcterms:modified>
</cp:coreProperties>
</file>